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92" w:rsidRDefault="007F6092" w:rsidP="007F6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0BE8" w:rsidRDefault="00E10BE8" w:rsidP="007F6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06822" cy="8768279"/>
            <wp:effectExtent l="19050" t="0" r="347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278" cy="8771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092" w:rsidRDefault="007F6092" w:rsidP="007F6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092" w:rsidRPr="00A33FDB" w:rsidRDefault="007F6092" w:rsidP="007F6092">
      <w:pPr>
        <w:spacing w:after="0" w:line="240" w:lineRule="auto"/>
        <w:rPr>
          <w:rFonts w:ascii="Calibri" w:eastAsia="Times New Roman" w:hAnsi="Calibri" w:cs="Arial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Принято   </w:t>
      </w:r>
      <w:r w:rsidRPr="00A33FD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A33FDB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7F6092" w:rsidRPr="00A33FDB" w:rsidRDefault="007F6092" w:rsidP="007F6092">
      <w:pPr>
        <w:spacing w:after="0" w:line="240" w:lineRule="auto"/>
        <w:rPr>
          <w:rFonts w:ascii="Calibri" w:eastAsia="Times New Roman" w:hAnsi="Calibri" w:cs="Arial"/>
        </w:rPr>
      </w:pPr>
      <w:r w:rsidRPr="00A33FDB">
        <w:rPr>
          <w:rFonts w:ascii="Times New Roman" w:eastAsia="Times New Roman" w:hAnsi="Times New Roman" w:cs="Times New Roman"/>
          <w:sz w:val="24"/>
          <w:szCs w:val="24"/>
        </w:rPr>
        <w:t>На Общем собрании МКДОУ                                         Заведующая    МКДОУ</w:t>
      </w:r>
    </w:p>
    <w:p w:rsidR="007F6092" w:rsidRPr="00A33FDB" w:rsidRDefault="007F6092" w:rsidP="007F6092">
      <w:pPr>
        <w:spacing w:after="0" w:line="240" w:lineRule="auto"/>
        <w:rPr>
          <w:rFonts w:ascii="Calibri" w:eastAsia="Times New Roman" w:hAnsi="Calibri" w:cs="Arial"/>
        </w:rPr>
      </w:pPr>
      <w:r w:rsidRPr="00A33FDB">
        <w:rPr>
          <w:rFonts w:ascii="Times New Roman" w:eastAsia="Times New Roman" w:hAnsi="Times New Roman" w:cs="Times New Roman"/>
          <w:sz w:val="24"/>
          <w:szCs w:val="24"/>
        </w:rPr>
        <w:t>детский сад №14 «Солнышко»                                       детский сад №14 «Солнышко»</w:t>
      </w:r>
    </w:p>
    <w:p w:rsidR="007F6092" w:rsidRPr="00A33FDB" w:rsidRDefault="007F6092" w:rsidP="007F6092">
      <w:pPr>
        <w:spacing w:after="0" w:line="240" w:lineRule="auto"/>
        <w:rPr>
          <w:rFonts w:ascii="Calibri" w:eastAsia="Times New Roman" w:hAnsi="Calibri" w:cs="Arial"/>
        </w:rPr>
      </w:pPr>
      <w:r w:rsidRPr="00A33FDB">
        <w:rPr>
          <w:rFonts w:ascii="Times New Roman" w:eastAsia="Times New Roman" w:hAnsi="Times New Roman" w:cs="Times New Roman"/>
          <w:sz w:val="24"/>
          <w:szCs w:val="24"/>
        </w:rPr>
        <w:t xml:space="preserve">Протокол №___ от «___» _______20___ г                    </w:t>
      </w:r>
      <w:proofErr w:type="spellStart"/>
      <w:r w:rsidRPr="00A33FDB">
        <w:rPr>
          <w:rFonts w:ascii="Times New Roman" w:eastAsia="Times New Roman" w:hAnsi="Times New Roman" w:cs="Times New Roman"/>
          <w:sz w:val="24"/>
          <w:szCs w:val="24"/>
        </w:rPr>
        <w:t>_____________Т.И.Парфенова</w:t>
      </w:r>
      <w:proofErr w:type="spellEnd"/>
    </w:p>
    <w:p w:rsidR="007F6092" w:rsidRPr="00A33FDB" w:rsidRDefault="007F6092" w:rsidP="007F6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FDB">
        <w:rPr>
          <w:rFonts w:ascii="Times New Roman" w:eastAsia="Times New Roman" w:hAnsi="Times New Roman" w:cs="Times New Roman"/>
          <w:sz w:val="24"/>
          <w:szCs w:val="24"/>
        </w:rPr>
        <w:t>                                                                                           «        » ______________ 20____г.</w:t>
      </w:r>
    </w:p>
    <w:p w:rsidR="001B00A1" w:rsidRPr="00BF338A" w:rsidRDefault="001B00A1" w:rsidP="001B00A1">
      <w:pPr>
        <w:spacing w:after="0" w:line="240" w:lineRule="auto"/>
        <w:ind w:left="6372"/>
        <w:jc w:val="both"/>
        <w:textAlignment w:val="baseline"/>
        <w:rPr>
          <w:rFonts w:ascii="Arial" w:eastAsia="Times New Roman" w:hAnsi="Arial" w:cs="Arial"/>
          <w:color w:val="363636"/>
          <w:sz w:val="16"/>
          <w:szCs w:val="16"/>
        </w:rPr>
      </w:pPr>
      <w:r w:rsidRPr="00BF338A">
        <w:rPr>
          <w:rFonts w:ascii="inherit" w:eastAsia="Times New Roman" w:hAnsi="inherit" w:cs="Times New Roman"/>
          <w:color w:val="000000"/>
          <w:sz w:val="20"/>
          <w:szCs w:val="20"/>
          <w:bdr w:val="none" w:sz="0" w:space="0" w:color="auto" w:frame="1"/>
        </w:rPr>
        <w:t> </w:t>
      </w:r>
    </w:p>
    <w:p w:rsidR="007F6092" w:rsidRDefault="007F6092" w:rsidP="001B00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F6092" w:rsidRDefault="007F6092" w:rsidP="001B00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F6092" w:rsidRDefault="007F6092" w:rsidP="001B00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F6092" w:rsidRDefault="007F6092" w:rsidP="001B00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F6092" w:rsidRDefault="007F6092" w:rsidP="001B00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F6092" w:rsidRDefault="007F6092" w:rsidP="001B00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F6092" w:rsidRDefault="007F6092" w:rsidP="001B00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F6092" w:rsidRDefault="007F6092" w:rsidP="001B00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F6092" w:rsidRDefault="007F6092" w:rsidP="001B00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F6092" w:rsidRDefault="007F6092" w:rsidP="001B00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F6092" w:rsidRDefault="007F6092" w:rsidP="001B00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F6092" w:rsidRDefault="007F6092" w:rsidP="001B00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F6092" w:rsidRDefault="007F6092" w:rsidP="001B00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F6092" w:rsidRDefault="007F6092" w:rsidP="001B00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F6092" w:rsidRPr="007F6092" w:rsidRDefault="007F6092" w:rsidP="001B00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</w:rPr>
      </w:pPr>
      <w:r w:rsidRPr="007F609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</w:rPr>
        <w:t>Положение о комиссии по трудовым спорам</w:t>
      </w:r>
    </w:p>
    <w:p w:rsidR="007F6092" w:rsidRDefault="007F6092" w:rsidP="001B00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F6092" w:rsidRDefault="007F6092" w:rsidP="001B00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F6092" w:rsidRDefault="007F6092" w:rsidP="001B00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F6092" w:rsidRDefault="007F6092" w:rsidP="001B00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F6092" w:rsidRDefault="007F6092" w:rsidP="001B00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F6092" w:rsidRDefault="007F6092" w:rsidP="001B00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F6092" w:rsidRDefault="007F6092" w:rsidP="001B00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F6092" w:rsidRDefault="007F6092" w:rsidP="001B00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F6092" w:rsidRDefault="007F6092" w:rsidP="001B00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F6092" w:rsidRDefault="007F6092" w:rsidP="001B00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F6092" w:rsidRDefault="007F6092" w:rsidP="001B00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F6092" w:rsidRDefault="007F6092" w:rsidP="001B00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F6092" w:rsidRDefault="007F6092" w:rsidP="001B00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F6092" w:rsidRDefault="007F6092" w:rsidP="001B00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F6092" w:rsidRDefault="007F6092" w:rsidP="001B00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F6092" w:rsidRDefault="007F6092" w:rsidP="001B00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F6092" w:rsidRDefault="007F6092" w:rsidP="001B00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F6092" w:rsidRDefault="007F6092" w:rsidP="001B00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F6092" w:rsidRDefault="007F6092" w:rsidP="001B00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F6092" w:rsidRDefault="007F6092" w:rsidP="001B00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F6092" w:rsidRDefault="007F6092" w:rsidP="001B00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F6092" w:rsidRDefault="007F6092" w:rsidP="001B00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F6092" w:rsidRDefault="007F6092" w:rsidP="001B00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F6092" w:rsidRDefault="007F6092" w:rsidP="001B00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F6092" w:rsidRDefault="007F6092" w:rsidP="001B00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A91C7D" w:rsidRDefault="00A91C7D" w:rsidP="001B00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A91C7D" w:rsidRDefault="00A91C7D" w:rsidP="001B00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F6092" w:rsidRDefault="007F6092" w:rsidP="001B00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F6092" w:rsidRDefault="007F6092" w:rsidP="001B00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F6092" w:rsidRPr="007F6092" w:rsidRDefault="007F6092" w:rsidP="001B00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7F609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г</w:t>
      </w:r>
      <w:proofErr w:type="gramStart"/>
      <w:r w:rsidRPr="007F609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.Т</w:t>
      </w:r>
      <w:proofErr w:type="gramEnd"/>
      <w:r w:rsidRPr="007F609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алица</w:t>
      </w:r>
    </w:p>
    <w:p w:rsidR="007F6092" w:rsidRDefault="007F6092" w:rsidP="001B00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1B00A1" w:rsidRDefault="001B00A1" w:rsidP="001B00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1B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Положение о комиссии по трудовым спорам</w:t>
      </w:r>
    </w:p>
    <w:p w:rsidR="007F6092" w:rsidRPr="001B00A1" w:rsidRDefault="007F6092" w:rsidP="001B00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1B00A1" w:rsidRPr="007F6092" w:rsidRDefault="001B00A1" w:rsidP="007F6092">
      <w:pPr>
        <w:pStyle w:val="a3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7F6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Общие положения</w:t>
      </w:r>
    </w:p>
    <w:p w:rsidR="007F6092" w:rsidRPr="007F6092" w:rsidRDefault="007F6092" w:rsidP="007F6092">
      <w:pPr>
        <w:pStyle w:val="a3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1B00A1" w:rsidRPr="001B00A1" w:rsidRDefault="001B00A1" w:rsidP="001B00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1.1.  Настоящее Положение разработано для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казенного </w:t>
      </w: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дошкольног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 образовательного учреждения детский сад № 14 «Солнышко</w:t>
      </w: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 (сокращённое наименование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КДОУ детский сад № 14 «Солнышко»</w:t>
      </w: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 в соответствии с Трудовым кодексом Российской Федерации и определяет компетенцию, порядок формирования и работы  комиссии по трудовым спорам (далее по тексту КТС) в соответствии с законодательством.</w:t>
      </w:r>
    </w:p>
    <w:p w:rsidR="001B00A1" w:rsidRPr="001B00A1" w:rsidRDefault="001B00A1" w:rsidP="001B00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1.2. КТС рассматривает индивидуальные трудовые споры, возникающие между работником и администрацией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КДОУ детский сад № 14 «Солнышко»</w:t>
      </w: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по вопросам  применения законодательных и иных нормативных актов о труде, коллективного договора и иных соглашениях  о труде, а также условий трудового договора (контракта), если работник не урегулировал разногласия при непосредственных переговорах с администрацией.</w:t>
      </w:r>
    </w:p>
    <w:p w:rsidR="001B00A1" w:rsidRDefault="001B00A1" w:rsidP="007F609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1.3. КТС является первичным органом по рассмотрению трудовых споров, возникающих в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КДОУ детский сад № 14 «Солнышко»</w:t>
      </w: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за исключением тех, по которым законодательством установлен иной порядок  их рассмотрения.</w:t>
      </w:r>
    </w:p>
    <w:p w:rsidR="007F6092" w:rsidRPr="001B00A1" w:rsidRDefault="007F6092" w:rsidP="007F609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1B00A1" w:rsidRDefault="001B00A1" w:rsidP="001B00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1B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2. Порядок создания и структура деятельности КТС</w:t>
      </w:r>
    </w:p>
    <w:p w:rsidR="007F6092" w:rsidRPr="001B00A1" w:rsidRDefault="007F6092" w:rsidP="001B00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1B00A1" w:rsidRPr="001B00A1" w:rsidRDefault="001B00A1" w:rsidP="001B00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1B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2.1.  КТС образуется из равного числа представителей работников и работодателя. Численность КТС составляет 4 (четыре) человека.  Срок полномочий КТС три года.</w:t>
      </w:r>
    </w:p>
    <w:p w:rsidR="001B00A1" w:rsidRPr="001B00A1" w:rsidRDefault="001B00A1" w:rsidP="001B00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2.2. Представители работодателя в КТС назначаются заведующим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КДОУ детский сад № 14 «Солнышко»</w:t>
      </w: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Представители работников в КТС избираются общим собранием работников.</w:t>
      </w:r>
    </w:p>
    <w:p w:rsidR="001B00A1" w:rsidRPr="001B00A1" w:rsidRDefault="001B00A1" w:rsidP="001B00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2.3. Членом КТС может быть выбран любой работник Учреждения. Выдвижение кандидатур осуществляется непосредственно на общем собрании работников. Порядок голосования (тайное или открытое) определяется по решению общего собрания работников. Избранными в состав КТС считаются кандидатуры, получившие большинство голосов и за которых проголосовало более половины присутствующих на общем собрании.</w:t>
      </w:r>
    </w:p>
    <w:p w:rsidR="001B00A1" w:rsidRPr="001B00A1" w:rsidRDefault="001B00A1" w:rsidP="001B00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2.4. Члены комиссии могут быть исключены из нее в случае неисполнения или ненадлежащего исполнения своих обязанностей. Решение об исключении члена КТС из ее состава принимается большинством голосов членов КТС по результатам открытого голосования. В случае исключения из состава КТС одного или нескольких членов состав комиссии пополняется в порядке, установленном для образования комиссии.</w:t>
      </w:r>
    </w:p>
    <w:p w:rsidR="001B00A1" w:rsidRPr="001B00A1" w:rsidRDefault="001B00A1" w:rsidP="001B00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Полномочия члена КТС (представителя работников) прекращаются также в случае прекращения трудовых отношений с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КДОУ детский сад № 14 «Солнышко»</w:t>
      </w: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а также на основании личного заявления члена КТС, поданного не позднее месяца до предполагаемого выбытия из состава КТС. На оставшийся срок полномочий КТС избирается другой работник, взамен выбывшего, в порядке, определенном пунктом 2.3 настоящего Положения.</w:t>
      </w:r>
    </w:p>
    <w:p w:rsidR="001B00A1" w:rsidRPr="001B00A1" w:rsidRDefault="001B00A1" w:rsidP="001B00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2.5. Комиссия по трудовым спорам избирает из своего состава большинством голосов председателя, заместителя председателя и секретаря комиссии.</w:t>
      </w:r>
    </w:p>
    <w:p w:rsidR="001B00A1" w:rsidRPr="001B00A1" w:rsidRDefault="001B00A1" w:rsidP="001B00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 секретаря КТС возлагается подготовка и созыв очередного заседания КТС, прием и регистрация заявлений, поступающих в КТС, вызов свидетелей, специалистов, представителей профсоюзной организации, уведомление заинтересованных лиц о движении заявления, ведение протокола заседания комиссии.</w:t>
      </w:r>
    </w:p>
    <w:p w:rsidR="001B00A1" w:rsidRPr="001B00A1" w:rsidRDefault="001B00A1" w:rsidP="001B00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Председатель КТС организует работу комиссии, председательствует на заседаниях КТС. В случае отсутствия председателя КТС его обязанности исполняет заместитель председателя КТС, а при отсутствии последнего любой член комиссии.</w:t>
      </w:r>
    </w:p>
    <w:p w:rsidR="001B00A1" w:rsidRDefault="001B00A1" w:rsidP="001B00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2.6. Организационно-техническое обеспечение деятельности комиссии по трудовым спорам осуществляется работодателем.</w:t>
      </w:r>
    </w:p>
    <w:p w:rsidR="007F6092" w:rsidRPr="001B00A1" w:rsidRDefault="007F6092" w:rsidP="001B00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1B00A1" w:rsidRDefault="001B00A1" w:rsidP="001B00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1B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3.Порядок рассмотрения трудовых споров в КТС</w:t>
      </w:r>
    </w:p>
    <w:p w:rsidR="007F6092" w:rsidRPr="001B00A1" w:rsidRDefault="007F6092" w:rsidP="001B00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1B00A1" w:rsidRPr="001B00A1" w:rsidRDefault="001B00A1" w:rsidP="001B00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3.1. Рассмотрение спора в КТС производится на основании письменного заявления работника, в котором указываются существо спора, требования и ходатайства работника, прилагаемые к заявлению документы, а также дата подачи заявления. Заявление должно быть подписано работником.</w:t>
      </w:r>
    </w:p>
    <w:p w:rsidR="001B00A1" w:rsidRPr="001B00A1" w:rsidRDefault="001B00A1" w:rsidP="001B00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3.2. Прием заявлений в КТС производится секретарем комиссии в помещении Учреждения в рабочие дни с 10 до 13 часов.</w:t>
      </w:r>
    </w:p>
    <w:p w:rsidR="001B00A1" w:rsidRPr="001B00A1" w:rsidRDefault="001B00A1" w:rsidP="001B00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3.3. Поданные заявления подлежат обязательной регистрации в журнале, где отражается ход рассмотрения </w:t>
      </w:r>
      <w:proofErr w:type="gramStart"/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спора</w:t>
      </w:r>
      <w:proofErr w:type="gramEnd"/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исполнения решения КТС Работник может потребовать регистрации заявления в его присутствии.</w:t>
      </w:r>
    </w:p>
    <w:p w:rsidR="001B00A1" w:rsidRPr="001B00A1" w:rsidRDefault="001B00A1" w:rsidP="001B00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3.4.  Спор рассматривается в присутствии работника, подавшего заявление, или уполномоченного им представителя. Рассмотрение спора в отсутствие работника или его представителя допускается лишь по письменному заявлению работника.</w:t>
      </w:r>
    </w:p>
    <w:p w:rsidR="001B00A1" w:rsidRPr="001B00A1" w:rsidRDefault="001B00A1" w:rsidP="001B00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3.5. В случае неявки работника или его представителя на заседание указанной комиссии рассмотрение трудового спора откладывается. В случае вторичной неявки работника или его представителя без уважительных причин комиссия может вынести решение о снятии вопроса с рассмотрения, что не лишает работника права подать заявление о рассмотрении трудового спора повторно в пределах срока, установленного Трудовым кодексом РФ.</w:t>
      </w:r>
    </w:p>
    <w:p w:rsidR="001B00A1" w:rsidRPr="001B00A1" w:rsidRDefault="001B00A1" w:rsidP="001B00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3.6. Комиссия по трудовым спорам имеет право вызывать на заседание свидетелей, приглашать специалистов. По требованию комиссии работодатель (его представители) обязан в установленный комиссией срок представлять ей необходимые документы.</w:t>
      </w:r>
    </w:p>
    <w:p w:rsidR="001B00A1" w:rsidRPr="001B00A1" w:rsidRDefault="001B00A1" w:rsidP="001B00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3.7. Стороны вправе представлять доказательства, участвовать в их исследовании, задавать вопросы лицам, участвующим в заседании КТС, заявлять ходатайства, давать письменные и устные объяснения по существу спора и по другим вопросам, возникающим в ходе рассмотрения спора.</w:t>
      </w:r>
    </w:p>
    <w:p w:rsidR="001B00A1" w:rsidRPr="001B00A1" w:rsidRDefault="001B00A1" w:rsidP="001B00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3.8. Заседание КТС считается правомочным, если на нем присутствует не менее половины членов, представляющих работников, и не менее половины членов, представляющих работодателя.</w:t>
      </w:r>
    </w:p>
    <w:p w:rsidR="001B00A1" w:rsidRPr="001B00A1" w:rsidRDefault="001B00A1" w:rsidP="001B00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3.9.  На заседании КТС ведется протокол, который подписывается председателем комиссии или его заместителем.</w:t>
      </w:r>
    </w:p>
    <w:p w:rsidR="001B00A1" w:rsidRDefault="001B00A1" w:rsidP="001B00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3.10. Заседания КТС проводятся открыто, на них могут присутствовать работники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КДОУ детский сад № 14 «Солнышко».</w:t>
      </w:r>
    </w:p>
    <w:p w:rsidR="001B00A1" w:rsidRPr="001B00A1" w:rsidRDefault="001B00A1" w:rsidP="001B00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3.11. КТС принимает решение тайным голосованием простым большинством голосов присутствующих на заседании членов комиссии.</w:t>
      </w:r>
    </w:p>
    <w:p w:rsidR="001B00A1" w:rsidRPr="001B00A1" w:rsidRDefault="001B00A1" w:rsidP="001B00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3.12. Член комиссии, не согласный с решением большинства, обязан подписать протокол заседания комиссии, но вправе изложить в нем свое особое мнение.</w:t>
      </w:r>
    </w:p>
    <w:p w:rsidR="001B00A1" w:rsidRPr="001B00A1" w:rsidRDefault="001B00A1" w:rsidP="001B00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3.13. В решении КТС указываются:</w:t>
      </w:r>
    </w:p>
    <w:p w:rsidR="001B00A1" w:rsidRPr="001B00A1" w:rsidRDefault="001B00A1" w:rsidP="001B00A1">
      <w:pPr>
        <w:spacing w:after="0" w:line="240" w:lineRule="auto"/>
        <w:ind w:left="1170" w:hanging="36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        </w:t>
      </w: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наименование работодателя;</w:t>
      </w:r>
    </w:p>
    <w:p w:rsidR="001B00A1" w:rsidRPr="001B00A1" w:rsidRDefault="001B00A1" w:rsidP="001B00A1">
      <w:pPr>
        <w:spacing w:after="0" w:line="240" w:lineRule="auto"/>
        <w:ind w:left="1170" w:hanging="36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        </w:t>
      </w: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фамилия, имя, отчество, должность, профессия или специальность обратившегося в комиссию работника;</w:t>
      </w:r>
    </w:p>
    <w:p w:rsidR="001B00A1" w:rsidRPr="001B00A1" w:rsidRDefault="001B00A1" w:rsidP="001B00A1">
      <w:pPr>
        <w:spacing w:after="0" w:line="240" w:lineRule="auto"/>
        <w:ind w:left="1170" w:hanging="36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        </w:t>
      </w: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даты обращения в комиссию и рассмотрения спора, существо спора;</w:t>
      </w:r>
    </w:p>
    <w:p w:rsidR="001B00A1" w:rsidRPr="001B00A1" w:rsidRDefault="001B00A1" w:rsidP="001B00A1">
      <w:pPr>
        <w:spacing w:after="0" w:line="240" w:lineRule="auto"/>
        <w:ind w:left="1170" w:hanging="36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        </w:t>
      </w: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фамилии, имена, отчества членов комиссии и других лиц, присутствовавших на заседании;</w:t>
      </w:r>
    </w:p>
    <w:p w:rsidR="001B00A1" w:rsidRPr="001B00A1" w:rsidRDefault="001B00A1" w:rsidP="001B00A1">
      <w:pPr>
        <w:spacing w:after="0" w:line="240" w:lineRule="auto"/>
        <w:ind w:left="1170" w:hanging="36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        </w:t>
      </w: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существо решения и его обоснование (со ссылкой на закон, иной нормативный правовой акт);</w:t>
      </w:r>
    </w:p>
    <w:p w:rsidR="001B00A1" w:rsidRPr="001B00A1" w:rsidRDefault="001B00A1" w:rsidP="001B00A1">
      <w:pPr>
        <w:spacing w:after="0" w:line="240" w:lineRule="auto"/>
        <w:ind w:left="1170" w:hanging="36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·        </w:t>
      </w: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результаты голосования.</w:t>
      </w:r>
    </w:p>
    <w:p w:rsidR="001B00A1" w:rsidRPr="001B00A1" w:rsidRDefault="001B00A1" w:rsidP="001B00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3.14. Копии решения комиссии по трудовым спорам, подписанные председателем комиссии или его заместителем и заверенные печатью комиссии, вручаются работнику и работодателю или их представителям в течение трех дней со дня принятия решения.</w:t>
      </w:r>
    </w:p>
    <w:p w:rsidR="001B00A1" w:rsidRPr="001B00A1" w:rsidRDefault="001B00A1" w:rsidP="001B00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3.15. 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комиссии.</w:t>
      </w:r>
    </w:p>
    <w:p w:rsidR="001B00A1" w:rsidRPr="001B00A1" w:rsidRDefault="001B00A1" w:rsidP="001B00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3.16. В случае если в решении КТС были допущены арифметические и т.п. </w:t>
      </w:r>
      <w:proofErr w:type="gramStart"/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ошибки</w:t>
      </w:r>
      <w:proofErr w:type="gramEnd"/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либо между сторонами возникают разногласия по поводу его толкования, КТС вправе вынести дополнительное решение.</w:t>
      </w:r>
    </w:p>
    <w:p w:rsidR="001B00A1" w:rsidRDefault="001B00A1" w:rsidP="001B00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1B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4. Исполнение решений КТС</w:t>
      </w:r>
    </w:p>
    <w:p w:rsidR="007F6092" w:rsidRPr="001B00A1" w:rsidRDefault="007F6092" w:rsidP="001B00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1B00A1" w:rsidRPr="001B00A1" w:rsidRDefault="001B00A1" w:rsidP="001B00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4.1.  Решение КТС подлежит исполнению в течение трех дней по истечении десяти дней, предусмотренных на обжалование.</w:t>
      </w:r>
    </w:p>
    <w:p w:rsidR="001B00A1" w:rsidRPr="001B00A1" w:rsidRDefault="001B00A1" w:rsidP="001B00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4.2.  В случае неисполнения решения КТС в установленный срок указанная комиссия выдает работнику удостоверение, являющееся исполнительным документом.</w:t>
      </w:r>
    </w:p>
    <w:p w:rsidR="001B00A1" w:rsidRPr="001B00A1" w:rsidRDefault="001B00A1" w:rsidP="001B00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удостоверении обязательно должны быть указаны:</w:t>
      </w:r>
    </w:p>
    <w:p w:rsidR="001B00A1" w:rsidRPr="001B00A1" w:rsidRDefault="001B00A1" w:rsidP="001B00A1">
      <w:pPr>
        <w:spacing w:after="0" w:line="240" w:lineRule="auto"/>
        <w:ind w:left="1170" w:hanging="36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        </w:t>
      </w: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наименование органа, его выдавшего;</w:t>
      </w:r>
    </w:p>
    <w:p w:rsidR="001B00A1" w:rsidRPr="001B00A1" w:rsidRDefault="001B00A1" w:rsidP="001B00A1">
      <w:pPr>
        <w:spacing w:after="0" w:line="240" w:lineRule="auto"/>
        <w:ind w:left="1170" w:hanging="36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        </w:t>
      </w: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дата и номер решения КТС;</w:t>
      </w:r>
    </w:p>
    <w:p w:rsidR="001B00A1" w:rsidRPr="001B00A1" w:rsidRDefault="001B00A1" w:rsidP="001B00A1">
      <w:pPr>
        <w:spacing w:after="0" w:line="240" w:lineRule="auto"/>
        <w:ind w:left="1170" w:hanging="36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        </w:t>
      </w: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фамилия, имя, отчество работника, адрес его места жительства;</w:t>
      </w:r>
    </w:p>
    <w:p w:rsidR="001B00A1" w:rsidRPr="001B00A1" w:rsidRDefault="001B00A1" w:rsidP="001B00A1">
      <w:pPr>
        <w:spacing w:after="0" w:line="240" w:lineRule="auto"/>
        <w:ind w:left="1170" w:hanging="36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        </w:t>
      </w: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резолютивная часть решения КТС;</w:t>
      </w:r>
    </w:p>
    <w:p w:rsidR="001B00A1" w:rsidRPr="001B00A1" w:rsidRDefault="001B00A1" w:rsidP="001B00A1">
      <w:pPr>
        <w:spacing w:after="0" w:line="240" w:lineRule="auto"/>
        <w:ind w:left="1170" w:hanging="36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        </w:t>
      </w: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дата вступления в силу решения КТС;</w:t>
      </w:r>
    </w:p>
    <w:p w:rsidR="001B00A1" w:rsidRPr="001B00A1" w:rsidRDefault="001B00A1" w:rsidP="001B00A1">
      <w:pPr>
        <w:spacing w:after="0" w:line="240" w:lineRule="auto"/>
        <w:ind w:left="1170" w:hanging="36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        </w:t>
      </w: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дата выдачи удостоверения и срок его предъявления к исполнению.</w:t>
      </w:r>
    </w:p>
    <w:p w:rsidR="001B00A1" w:rsidRPr="001B00A1" w:rsidRDefault="001B00A1" w:rsidP="001B00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Удостоверение КТС подписывается председателем и секретарем КТС и заверяется печатью комиссии.</w:t>
      </w:r>
    </w:p>
    <w:p w:rsidR="001B00A1" w:rsidRPr="001B00A1" w:rsidRDefault="001B00A1" w:rsidP="001B00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4.3. Работник может обратиться за удостоверением в течение одного месяца со дня принятия решения КТС В случае пропуска работником указанного срока по уважительным причинам КТС может восстановить этот срок.</w:t>
      </w:r>
    </w:p>
    <w:p w:rsidR="001B00A1" w:rsidRPr="001B00A1" w:rsidRDefault="001B00A1" w:rsidP="001B00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4.4. Удостоверение не выдается, если работник или работодатель обратился в установленный срок с заявлением о перенесении трудового спора в суд.</w:t>
      </w:r>
    </w:p>
    <w:p w:rsidR="001B00A1" w:rsidRPr="001B00A1" w:rsidRDefault="001B00A1" w:rsidP="001B00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4.5. На основании удостоверения, выданного КТС и предъявленного не позднее трехмесячного срока со дня его получения, судебный пристав приводит решение КТС в исполнение в принудительном порядке.</w:t>
      </w:r>
    </w:p>
    <w:p w:rsidR="001B00A1" w:rsidRPr="001B00A1" w:rsidRDefault="001B00A1" w:rsidP="001B00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4.6.  В случае пропуска работником установленного трехмесячного срока по уважительным причинам КТС, </w:t>
      </w:r>
      <w:proofErr w:type="gramStart"/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выдавшая</w:t>
      </w:r>
      <w:proofErr w:type="gramEnd"/>
      <w:r w:rsidRPr="001B00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удостоверение, может восстановить этот срок.</w:t>
      </w:r>
    </w:p>
    <w:p w:rsidR="007F3BE3" w:rsidRPr="001B00A1" w:rsidRDefault="007F3BE3">
      <w:pPr>
        <w:rPr>
          <w:rFonts w:ascii="Times New Roman" w:hAnsi="Times New Roman" w:cs="Times New Roman"/>
          <w:sz w:val="24"/>
          <w:szCs w:val="24"/>
        </w:rPr>
      </w:pPr>
    </w:p>
    <w:sectPr w:rsidR="007F3BE3" w:rsidRPr="001B00A1" w:rsidSect="00145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3462F"/>
    <w:multiLevelType w:val="hybridMultilevel"/>
    <w:tmpl w:val="A43ABAB2"/>
    <w:lvl w:ilvl="0" w:tplc="06D80A84">
      <w:start w:val="1"/>
      <w:numFmt w:val="decimal"/>
      <w:lvlText w:val="%1."/>
      <w:lvlJc w:val="left"/>
      <w:pPr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B00A1"/>
    <w:rsid w:val="00145222"/>
    <w:rsid w:val="001B00A1"/>
    <w:rsid w:val="00474562"/>
    <w:rsid w:val="007F3BE3"/>
    <w:rsid w:val="007F6092"/>
    <w:rsid w:val="00913914"/>
    <w:rsid w:val="00A91C7D"/>
    <w:rsid w:val="00E10BE8"/>
    <w:rsid w:val="00E20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0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2016-10-31T14:31:00Z</dcterms:created>
  <dcterms:modified xsi:type="dcterms:W3CDTF">2017-06-19T12:27:00Z</dcterms:modified>
</cp:coreProperties>
</file>